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BF92" w14:textId="5BF2F491" w:rsidR="000D66DE" w:rsidRDefault="000D66DE" w:rsidP="000D66DE">
      <w:pPr>
        <w:jc w:val="center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Chapter Responsibilities</w:t>
      </w:r>
    </w:p>
    <w:p w14:paraId="289C9B73" w14:textId="77777777" w:rsidR="000D66DE" w:rsidRDefault="000D66DE" w:rsidP="000D66DE">
      <w:pPr>
        <w:jc w:val="center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</w:p>
    <w:p w14:paraId="7F5D39B9" w14:textId="77777777" w:rsidR="000D66DE" w:rsidRDefault="000D66DE" w:rsidP="000D66DE">
      <w:pPr>
        <w:jc w:val="center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</w:p>
    <w:p w14:paraId="3CBF74D8" w14:textId="617F409C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Hospitality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A Cappella Showcase</w:t>
      </w:r>
    </w:p>
    <w:p w14:paraId="17F25E09" w14:textId="4B24CEE3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Moonglow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The Over Tones Inc.</w:t>
      </w:r>
    </w:p>
    <w:p w14:paraId="480E3165" w14:textId="717CFBAA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Tickets &amp; Doors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Sing Niagara</w:t>
      </w:r>
    </w:p>
    <w:p w14:paraId="6389DD62" w14:textId="6826A783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 xml:space="preserve">Banquet </w:t>
      </w:r>
      <w:r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S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 xml:space="preserve">eating </w:t>
      </w:r>
      <w:r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P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lan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proofErr w:type="spellStart"/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Sugartones</w:t>
      </w:r>
      <w:proofErr w:type="spellEnd"/>
    </w:p>
    <w:p w14:paraId="3AFEF5CF" w14:textId="3E679B12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Publicit</w:t>
      </w:r>
      <w:r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y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Toronto Accolades</w:t>
      </w:r>
    </w:p>
    <w:p w14:paraId="6228CDAE" w14:textId="2CE0E3ED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Quartet Contest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Classic Blend</w:t>
      </w:r>
    </w:p>
    <w:p w14:paraId="526770FD" w14:textId="5A2FF605" w:rsidR="000D66DE" w:rsidRPr="000D66DE" w:rsidRDefault="000D66DE" w:rsidP="000D66DE">
      <w:pPr>
        <w:tabs>
          <w:tab w:val="left" w:pos="5040"/>
        </w:tabs>
        <w:spacing w:line="360" w:lineRule="auto"/>
        <w:ind w:left="1980"/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</w:pP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Chorus Contest</w:t>
      </w:r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:u w:val="dotDash"/>
          <w14:ligatures w14:val="none"/>
        </w:rPr>
        <w:tab/>
      </w:r>
      <w:proofErr w:type="spellStart"/>
      <w:r w:rsidRPr="000D66DE">
        <w:rPr>
          <w:rFonts w:ascii="Arial" w:eastAsia="Times New Roman" w:hAnsi="Arial" w:cs="Arial"/>
          <w:spacing w:val="-6"/>
          <w:kern w:val="0"/>
          <w:sz w:val="26"/>
          <w:szCs w:val="26"/>
          <w14:ligatures w14:val="none"/>
        </w:rPr>
        <w:t>Baytones</w:t>
      </w:r>
      <w:proofErr w:type="spellEnd"/>
    </w:p>
    <w:p w14:paraId="74DD8B7C" w14:textId="77777777" w:rsidR="00E23FBA" w:rsidRDefault="00E23FBA" w:rsidP="000D66DE">
      <w:pPr>
        <w:jc w:val="center"/>
      </w:pPr>
    </w:p>
    <w:sectPr w:rsidR="00E23FBA" w:rsidSect="00F91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DE"/>
    <w:rsid w:val="000D66DE"/>
    <w:rsid w:val="00290547"/>
    <w:rsid w:val="00342320"/>
    <w:rsid w:val="003A4650"/>
    <w:rsid w:val="0045197F"/>
    <w:rsid w:val="005134F9"/>
    <w:rsid w:val="005D3C92"/>
    <w:rsid w:val="00626317"/>
    <w:rsid w:val="00775B6A"/>
    <w:rsid w:val="00801319"/>
    <w:rsid w:val="00A73C13"/>
    <w:rsid w:val="00B54E48"/>
    <w:rsid w:val="00D26362"/>
    <w:rsid w:val="00DE7F8A"/>
    <w:rsid w:val="00E23FBA"/>
    <w:rsid w:val="00F30662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B158"/>
  <w15:chartTrackingRefBased/>
  <w15:docId w15:val="{83ED4C26-E0D3-EF43-8482-ED0E37E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6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6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6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Beatty</dc:creator>
  <cp:keywords/>
  <dc:description/>
  <cp:lastModifiedBy>Tracey Beatty</cp:lastModifiedBy>
  <cp:revision>1</cp:revision>
  <dcterms:created xsi:type="dcterms:W3CDTF">2025-01-16T00:41:00Z</dcterms:created>
  <dcterms:modified xsi:type="dcterms:W3CDTF">2025-01-16T00:45:00Z</dcterms:modified>
</cp:coreProperties>
</file>